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2"/>
        <w:ind w:right="300"/>
        <w:jc w:val="center"/>
      </w:pPr>
      <w:r>
        <w:rPr/>
        <w:t>Аннотация к основной общеобразовательной программе дошкольного образования «От рождения до школы» под редакцией</w:t>
      </w:r>
    </w:p>
    <w:p>
      <w:pPr>
        <w:spacing w:line="317" w:lineRule="exact" w:before="0"/>
        <w:ind w:left="1714" w:right="0" w:firstLine="0"/>
        <w:jc w:val="left"/>
        <w:rPr>
          <w:b/>
          <w:sz w:val="28"/>
        </w:rPr>
      </w:pPr>
      <w:r>
        <w:rPr>
          <w:b/>
          <w:sz w:val="28"/>
        </w:rPr>
        <w:t>Н.Е. Вераксы, Т.С. Комаровой, М.А. Васильевой</w:t>
      </w:r>
    </w:p>
    <w:p>
      <w:pPr>
        <w:pStyle w:val="BodyText"/>
        <w:spacing w:before="1"/>
        <w:ind w:left="0" w:right="0" w:firstLine="0"/>
        <w:jc w:val="left"/>
        <w:rPr>
          <w:b/>
          <w:sz w:val="36"/>
        </w:rPr>
      </w:pPr>
    </w:p>
    <w:p>
      <w:pPr>
        <w:pStyle w:val="BodyText"/>
        <w:spacing w:line="276" w:lineRule="auto"/>
        <w:rPr>
          <w:sz w:val="24"/>
        </w:rPr>
      </w:pPr>
      <w:r>
        <w:rPr/>
        <w:t>Программ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действующими федеральными государственными образовательными требованиями дошкольного образования (Приказ от 17 октября 2013г. №1155 Об утверждении федерального государственного образовательного стандарта дошкольного образования</w:t>
      </w:r>
      <w:r>
        <w:rPr>
          <w:sz w:val="24"/>
        </w:rPr>
        <w:t>).</w:t>
      </w:r>
    </w:p>
    <w:p>
      <w:pPr>
        <w:pStyle w:val="BodyText"/>
        <w:spacing w:line="276" w:lineRule="auto"/>
        <w:ind w:right="107"/>
      </w:pPr>
      <w:r>
        <w:rPr/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особенности, что соответствует современным научным концепциям дошкольного воспитания о признании дошкольного периода детства.</w:t>
      </w:r>
    </w:p>
    <w:p>
      <w:pPr>
        <w:pStyle w:val="BodyText"/>
        <w:spacing w:line="276" w:lineRule="auto" w:before="1"/>
      </w:pPr>
      <w:r>
        <w:rPr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>
      <w:pPr>
        <w:pStyle w:val="BodyText"/>
        <w:spacing w:line="276" w:lineRule="auto"/>
        <w:ind w:right="106"/>
      </w:pPr>
      <w:r>
        <w:rPr/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>
      <w:pPr>
        <w:pStyle w:val="BodyText"/>
        <w:spacing w:line="278" w:lineRule="auto"/>
        <w:ind w:right="107"/>
      </w:pPr>
      <w:r>
        <w:rPr/>
        <w:t>Особая роль уделяется игровой деятельности как ведущей в дошкольном детстве (А.Н. Леонтьев, А.В. Запорожец, Д.Б. Эльконин и др.)</w:t>
      </w:r>
    </w:p>
    <w:p>
      <w:pPr>
        <w:pStyle w:val="BodyText"/>
        <w:spacing w:line="276" w:lineRule="auto"/>
        <w:ind w:right="109"/>
      </w:pPr>
      <w:r>
        <w:rPr/>
        <w:t>Авторы программы основывались на важнейшем дидактическом принципе – развивающем обучении и научном положении Л.С.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</w:t>
      </w:r>
    </w:p>
    <w:p>
      <w:pPr>
        <w:pStyle w:val="BodyText"/>
        <w:spacing w:line="278" w:lineRule="auto"/>
        <w:ind w:right="0" w:firstLine="0"/>
        <w:jc w:val="left"/>
      </w:pPr>
      <w:r>
        <w:rPr/>
        <w:t>«воспитание служит необходимой и всеобщей формой развития ребенка» (В. В. Давыдов).</w:t>
      </w:r>
    </w:p>
    <w:p>
      <w:pPr>
        <w:pStyle w:val="BodyText"/>
        <w:spacing w:line="276" w:lineRule="auto"/>
        <w:ind w:right="110"/>
      </w:pPr>
      <w:r>
        <w:rPr/>
        <w:t>Таким образом, развитие в рамках Программы выступает как важнейший результат успешности воспитания и образования детей. В</w:t>
      </w:r>
    </w:p>
    <w:p>
      <w:pPr>
        <w:spacing w:after="0" w:line="27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76" w:lineRule="auto" w:before="67"/>
        <w:ind w:right="104" w:firstLine="0"/>
      </w:pPr>
      <w:r>
        <w:rPr/>
        <w:t>программе комплексно представлены все основные содержательные линии воспитания и образования ребенка от рождения до школы.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</w:t>
      </w:r>
      <w:r>
        <w:rPr>
          <w:spacing w:val="-6"/>
        </w:rPr>
        <w:t> </w:t>
      </w:r>
      <w:r>
        <w:rPr/>
        <w:t>детства.</w:t>
      </w:r>
    </w:p>
    <w:p>
      <w:pPr>
        <w:pStyle w:val="BodyText"/>
        <w:spacing w:line="276" w:lineRule="auto" w:before="3"/>
      </w:pPr>
      <w:r>
        <w:rPr/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pStyle w:val="BodyText"/>
        <w:spacing w:line="276" w:lineRule="auto"/>
        <w:ind w:right="103"/>
      </w:pPr>
      <w:r>
        <w:rPr/>
        <w:t>Эти цели реализуются в процессе разнообразных видов детской деятельности: игровой, коммуникативной, трудовой, познавательно- исследовательской, продуктивной, музыкально-художественной, чтения.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 w:right="105" w:firstLine="851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8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dcterms:created xsi:type="dcterms:W3CDTF">2018-10-26T04:18:01Z</dcterms:created>
  <dcterms:modified xsi:type="dcterms:W3CDTF">2018-10-26T04:18:01Z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2018-10-26T00:00:00Z</vt:filetime>
  </property>
</Properties>
</file>